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84" w:rsidRDefault="00894984" w:rsidP="0089498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p w:rsidR="001924B9" w:rsidRDefault="001924B9" w:rsidP="001924B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 xml:space="preserve">Критерии оценки творческих проектов на муниципальном этапе </w:t>
      </w:r>
    </w:p>
    <w:p w:rsidR="001924B9" w:rsidRDefault="001924B9" w:rsidP="001924B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</w:p>
    <w:p w:rsidR="001924B9" w:rsidRDefault="001924B9" w:rsidP="001924B9">
      <w:pPr>
        <w:shd w:val="clear" w:color="auto" w:fill="FFFFFF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 xml:space="preserve"> Всероссийской олимпиады школьников по технологии</w:t>
      </w:r>
    </w:p>
    <w:tbl>
      <w:tblPr>
        <w:tblStyle w:val="a3"/>
        <w:tblW w:w="11057" w:type="dxa"/>
        <w:tblInd w:w="-1168" w:type="dxa"/>
        <w:tblLook w:val="04A0"/>
      </w:tblPr>
      <w:tblGrid>
        <w:gridCol w:w="1127"/>
        <w:gridCol w:w="716"/>
        <w:gridCol w:w="7249"/>
        <w:gridCol w:w="1114"/>
        <w:gridCol w:w="851"/>
      </w:tblGrid>
      <w:tr w:rsidR="001924B9" w:rsidTr="001924B9">
        <w:tc>
          <w:tcPr>
            <w:tcW w:w="9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Критерии оценки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 баллов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факту</w:t>
            </w:r>
          </w:p>
        </w:tc>
      </w:tr>
      <w:tr w:rsidR="001924B9" w:rsidTr="001924B9"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924B9" w:rsidRDefault="001924B9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Пояснительная записка- 10 баллов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и оформление документации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оформление: (ориентация на ГОСТ 7.32-2001 Международный стандарт оформления проектной документации) (да – 1; нет – 0)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Качество теоретического исследования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Наличие актуальности и обоснование проблемы  в исследуемой сфере (да – 0,5;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Формулировка темы, целей и задач проекта (сформулированы полностью – 0,5; не сформулированы – 0)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Сбор информации по проблеме (проведение маркетингового исследования  для выявления спроса на проектируемый объект труда) (да – 0,5;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исследование: анализ исторических прототипов и современных аналогов (да – 0,5;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1.2.5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Предложения решения выявленной проблемы. Авторская концепция проекта. Выбор оптимальной идеи. Описание проектируемого материального объекта (да – 0,5;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1.2.6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Применение методов проектирования и исследования анализируемой проблемы и знание процедур их проведения (умеет применять – 0,5; не умеет применять – 0)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Креативность</w:t>
            </w:r>
            <w:proofErr w:type="spellEnd"/>
            <w:r>
              <w:rPr>
                <w:b/>
                <w:sz w:val="22"/>
                <w:szCs w:val="22"/>
              </w:rPr>
              <w:t xml:space="preserve"> и новизна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Оригинальность предложенных идей: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– форма и функция изделий: соответствие перспективным тенденциям моды, назначение,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авангардность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следование традициям и т. д.;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– конструкция: универсальность, эргономичность, оригинальность, лёгкость и т.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; 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колористика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 д. (да – 1;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Новизна, значимость и уникальность проекта (разработка и изготовление авторских полотен; роспись тканей по авторским рисункам; разработка новых </w:t>
            </w:r>
            <w:proofErr w:type="gramEnd"/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техник изготовления; оригинальное применение различных материалов; использование нетрадиционных материалов и авторских технологий и т. д.)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(да – 2;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представлены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не в полной мере – 1; нет – 0)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Разработка технологического процесса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Выбор технологии изготовления, вида и класса технологического оборудования и приспособлений  (есть ссылки или описание – 0,5,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(да – 0,5; нет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Применение знаний методов дизайнерской работы  в соответствующей индустрии. Умение анализировать результаты исследования, уровень обобщения; предложения по внедрению (да – 1; рассмотрен один критерий – 0,5; нет – 0)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Экономическая и экологическая оценка производства или изготовления изделия 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(да – 1; рассмотрен один критерий – 0,5; нет – 0)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0/0,5/1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924B9" w:rsidRDefault="001924B9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Оценка изделия  - 20 баллов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Дизайн продукта творческого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Новизна и оригинальность продукта, его художественная выразительность, соответствие модным тенденциям: – яркая индивидуальность созданного образа, сила  эмоционального воздействия конкурсного изделия (комплекта) 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(объект новый – 6; оригинальный – 3, стереотипный –0)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0/3/6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Композиция проектируемого объекта, гармония, эстетика (внешняя форма, конструкция,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колористика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декор и его оригинальность / художественное оформление) (целостность – 4; не сбалансированность – 0)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Качество изготовления представляемого изделия, товарный вид (качественно – 4, требуется незначительная доработка – 2, не </w:t>
            </w:r>
            <w:proofErr w:type="gramEnd"/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качественно – 0)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Рациональность или трудоёмкость создания продукта, сложность, многофункциональность и вариативность демонстрируемого изделия, авторский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материал) (от 0 до 3)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Перспективность и конкурентоспособность спроектированной модели 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арт-объекта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или коллекции  в производство; патентование полезной модели или оригинальной технологии изготовления) (от 0 до 3)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924B9" w:rsidRDefault="001924B9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Оценка защиты проекта  - 10 баллов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Процедура презентации проекта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(от 0 до 2)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Качество подачи материала и представления изделия: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– оригинальность представления  и качество электронной презентации (1балл);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– культура речи, четкость, конкретность и логика изложения проблемы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исследования (1 балл);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–  владение понятийным профессиональным аппаратом (1 балл).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(от 0 до 3)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0 - 3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Использование знаний вне школьной программы (от 0 до 2)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0/1/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Понимание сути задаваемых вопросов и аргументированность ответов </w:t>
            </w:r>
          </w:p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(от 0 до 2)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0/1/2</w:t>
            </w:r>
          </w:p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4B9" w:rsidRDefault="001924B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Соответствие содержания выводов содержанию цели и задач, конкретность  и самостоятельность выводов (соответствует полностью – 1; не соответствует – 0)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4B9" w:rsidTr="001924B9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jc w:val="righ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4B9" w:rsidRDefault="001924B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9" w:rsidRDefault="001924B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924B9" w:rsidRDefault="001924B9" w:rsidP="001924B9">
      <w:pPr>
        <w:rPr>
          <w:rFonts w:ascii="Times New Roman" w:hAnsi="Times New Roman" w:cs="Times New Roman"/>
          <w:sz w:val="22"/>
          <w:szCs w:val="22"/>
        </w:rPr>
      </w:pPr>
    </w:p>
    <w:p w:rsidR="001924B9" w:rsidRDefault="001924B9" w:rsidP="001924B9">
      <w:pPr>
        <w:rPr>
          <w:rFonts w:ascii="Times New Roman" w:hAnsi="Times New Roman" w:cs="Times New Roman"/>
          <w:sz w:val="22"/>
          <w:szCs w:val="22"/>
        </w:rPr>
      </w:pPr>
    </w:p>
    <w:p w:rsidR="001924B9" w:rsidRDefault="001924B9" w:rsidP="001924B9">
      <w:pPr>
        <w:rPr>
          <w:rFonts w:ascii="Times New Roman" w:hAnsi="Times New Roman" w:cs="Times New Roman"/>
          <w:sz w:val="22"/>
          <w:szCs w:val="22"/>
        </w:rPr>
      </w:pPr>
    </w:p>
    <w:p w:rsidR="001924B9" w:rsidRDefault="001924B9" w:rsidP="001924B9"/>
    <w:p w:rsidR="001924B9" w:rsidRDefault="001924B9" w:rsidP="001924B9"/>
    <w:p w:rsidR="001924B9" w:rsidRDefault="001924B9" w:rsidP="001924B9"/>
    <w:p w:rsidR="00894984" w:rsidRDefault="00894984" w:rsidP="001924B9">
      <w:pPr>
        <w:shd w:val="clear" w:color="auto" w:fill="FFFFFF"/>
        <w:jc w:val="center"/>
      </w:pPr>
    </w:p>
    <w:sectPr w:rsidR="00894984" w:rsidSect="0046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894984"/>
    <w:rsid w:val="0016523A"/>
    <w:rsid w:val="001924B9"/>
    <w:rsid w:val="001A62A3"/>
    <w:rsid w:val="003E62C9"/>
    <w:rsid w:val="00421FC0"/>
    <w:rsid w:val="00467C0D"/>
    <w:rsid w:val="00894984"/>
    <w:rsid w:val="00AC6A83"/>
    <w:rsid w:val="00D0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sz w:val="23"/>
      <w:szCs w:val="23"/>
    </w:rPr>
  </w:style>
  <w:style w:type="character" w:customStyle="1" w:styleId="12">
    <w:name w:val="Основной текст12"/>
    <w:basedOn w:val="a4"/>
    <w:rsid w:val="00894984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0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2019-09-14T10:55:00Z</dcterms:created>
  <dcterms:modified xsi:type="dcterms:W3CDTF">2021-08-24T02:37:00Z</dcterms:modified>
</cp:coreProperties>
</file>